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rPr>
          <w:rFonts w:hint="eastAsia" w:ascii="黑体" w:hAnsi="黑体" w:eastAsia="黑体" w:cs="黑体"/>
          <w:bCs/>
          <w:sz w:val="18"/>
          <w:szCs w:val="1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安徽艺术学院外聘教师聘任审批表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86"/>
        <w:gridCol w:w="328"/>
        <w:gridCol w:w="617"/>
        <w:gridCol w:w="105"/>
        <w:gridCol w:w="258"/>
        <w:gridCol w:w="897"/>
        <w:gridCol w:w="945"/>
        <w:gridCol w:w="238"/>
        <w:gridCol w:w="144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3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 加 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 时 间</w:t>
            </w:r>
          </w:p>
        </w:tc>
        <w:tc>
          <w:tcPr>
            <w:tcW w:w="35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身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体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  况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6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专长</w:t>
            </w:r>
          </w:p>
        </w:tc>
        <w:tc>
          <w:tcPr>
            <w:tcW w:w="4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2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79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最终学历</w:t>
            </w:r>
          </w:p>
        </w:tc>
        <w:tc>
          <w:tcPr>
            <w:tcW w:w="24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最终学位</w:t>
            </w:r>
          </w:p>
        </w:tc>
        <w:tc>
          <w:tcPr>
            <w:tcW w:w="4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</w:trPr>
        <w:tc>
          <w:tcPr>
            <w:tcW w:w="9033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 w:val="24"/>
              </w:rPr>
              <w:t>授课经历，工作履历及获奖简况：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95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教研室审核意见</w:t>
            </w: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教学单位审核意见</w:t>
            </w:r>
          </w:p>
        </w:tc>
        <w:tc>
          <w:tcPr>
            <w:tcW w:w="3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教务处审批意见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295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年   月   日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年   月   日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3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年   月   日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t>备注：本表与职称证书、学历和学位证书、获奖证书等复印件一并交教学单位存档。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17B2"/>
    <w:rsid w:val="0C5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2021-04-29T06:23:00Z</dcterms:created>
  <dc:creator>李小凤</dc:creator>
  <cp:lastModifiedBy>李小凤</cp:lastModifiedBy>
  <dcterms:modified xsi:type="dcterms:W3CDTF">2021-04-29T06:24:31Z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8E629927550C40E990042436655182DD</vt:lpwstr>
  </property>
</Properties>
</file>